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B" w:rsidRDefault="00FA4D3B">
      <w:pPr>
        <w:jc w:val="center"/>
        <w:rPr>
          <w:rFonts w:asciiTheme="minorHAnsi" w:hAnsiTheme="minorHAnsi" w:cstheme="minorHAnsi"/>
          <w:b/>
          <w:lang w:val="en-GB"/>
        </w:rPr>
      </w:pPr>
    </w:p>
    <w:p w:rsidR="0031479C" w:rsidRPr="007A0FC3" w:rsidRDefault="004A7373">
      <w:pPr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MOBILITY </w:t>
      </w:r>
      <w:r w:rsidR="0031479C" w:rsidRPr="007A0FC3">
        <w:rPr>
          <w:rFonts w:asciiTheme="minorHAnsi" w:hAnsiTheme="minorHAnsi" w:cstheme="minorHAnsi"/>
          <w:b/>
          <w:lang w:val="en-GB"/>
        </w:rPr>
        <w:t>AGREEMENT</w:t>
      </w:r>
      <w:r w:rsidR="002408E9" w:rsidRPr="007A0FC3">
        <w:rPr>
          <w:rFonts w:asciiTheme="minorHAnsi" w:hAnsiTheme="minorHAnsi" w:cstheme="minorHAnsi"/>
          <w:b/>
          <w:lang w:val="en-GB"/>
        </w:rPr>
        <w:t xml:space="preserve"> FOR </w:t>
      </w:r>
      <w:r w:rsidR="00F134EA">
        <w:rPr>
          <w:rFonts w:asciiTheme="minorHAnsi" w:hAnsiTheme="minorHAnsi" w:cstheme="minorHAnsi"/>
          <w:b/>
          <w:lang w:val="en-GB"/>
        </w:rPr>
        <w:t>ADULT</w:t>
      </w:r>
      <w:r w:rsidR="002408E9" w:rsidRPr="007A0FC3">
        <w:rPr>
          <w:rFonts w:asciiTheme="minorHAnsi" w:hAnsiTheme="minorHAnsi" w:cstheme="minorHAnsi"/>
          <w:b/>
          <w:lang w:val="en-GB"/>
        </w:rPr>
        <w:t xml:space="preserve"> STAFF</w:t>
      </w:r>
      <w:r w:rsidR="00A63B98" w:rsidRPr="007A0FC3">
        <w:rPr>
          <w:rFonts w:asciiTheme="minorHAnsi" w:hAnsiTheme="minorHAnsi" w:cstheme="minorHAnsi"/>
          <w:b/>
          <w:lang w:val="en-GB"/>
        </w:rPr>
        <w:t xml:space="preserve"> and QUALITY COMMITMENT</w:t>
      </w:r>
      <w:r w:rsidR="00C8236A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 xml:space="preserve">for </w:t>
      </w:r>
      <w:r w:rsidR="00F134EA">
        <w:rPr>
          <w:rFonts w:asciiTheme="minorHAnsi" w:hAnsiTheme="minorHAnsi" w:cstheme="minorHAnsi"/>
          <w:b/>
          <w:lang w:val="en-GB"/>
        </w:rPr>
        <w:t>adult</w:t>
      </w:r>
      <w:r w:rsidRPr="007A0FC3">
        <w:rPr>
          <w:rFonts w:asciiTheme="minorHAnsi" w:hAnsiTheme="minorHAnsi" w:cstheme="minorHAnsi"/>
          <w:b/>
          <w:lang w:val="en-GB"/>
        </w:rPr>
        <w:t xml:space="preserve"> education</w:t>
      </w:r>
    </w:p>
    <w:p w:rsidR="007A0FC3" w:rsidRPr="00105652" w:rsidRDefault="007A0FC3" w:rsidP="007A0F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7A0FC3">
        <w:rPr>
          <w:rFonts w:asciiTheme="minorHAnsi" w:hAnsiTheme="minorHAnsi" w:cstheme="minorHAnsi"/>
          <w:b/>
        </w:rPr>
        <w:t>Project</w:t>
      </w:r>
      <w:r w:rsidRPr="007A0FC3">
        <w:rPr>
          <w:rFonts w:asciiTheme="minorHAnsi" w:hAnsiTheme="minorHAnsi" w:cstheme="minorHAnsi"/>
          <w:color w:val="212121"/>
          <w:lang w:val="en" w:eastAsia="pl-PL"/>
        </w:rPr>
        <w:t xml:space="preserve"> “</w:t>
      </w:r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 xml:space="preserve">Transnational mobility of </w:t>
      </w:r>
      <w:proofErr w:type="spellStart"/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>nonvocational</w:t>
      </w:r>
      <w:proofErr w:type="spellEnd"/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 xml:space="preserve"> adult education staff</w:t>
      </w:r>
      <w:r w:rsidRPr="007A0FC3">
        <w:rPr>
          <w:rFonts w:asciiTheme="minorHAnsi" w:hAnsiTheme="minorHAnsi" w:cstheme="minorHAnsi"/>
          <w:color w:val="212121"/>
          <w:lang w:val="en" w:eastAsia="pl-PL"/>
        </w:rPr>
        <w:t xml:space="preserve">” </w:t>
      </w:r>
      <w:r w:rsidRPr="007A0FC3">
        <w:rPr>
          <w:rFonts w:asciiTheme="minorHAnsi" w:hAnsiTheme="minorHAnsi" w:cstheme="minorHAnsi"/>
          <w:b/>
        </w:rPr>
        <w:t xml:space="preserve">implemented by the Foundation for </w:t>
      </w:r>
      <w:bookmarkStart w:id="0" w:name="_GoBack"/>
      <w:bookmarkEnd w:id="0"/>
      <w:r w:rsidRPr="007A0FC3">
        <w:rPr>
          <w:rFonts w:asciiTheme="minorHAnsi" w:hAnsiTheme="minorHAnsi" w:cstheme="minorHAnsi"/>
          <w:b/>
        </w:rPr>
        <w:t xml:space="preserve">the Development of the Education System in Warsaw co-financed by the European Union under the European Social Fund, Operational </w:t>
      </w:r>
      <w:proofErr w:type="spellStart"/>
      <w:r w:rsidRPr="007A0FC3">
        <w:rPr>
          <w:rFonts w:asciiTheme="minorHAnsi" w:hAnsiTheme="minorHAnsi" w:cstheme="minorHAnsi"/>
          <w:b/>
        </w:rPr>
        <w:t>Programme</w:t>
      </w:r>
      <w:proofErr w:type="spellEnd"/>
      <w:r w:rsidRPr="007A0FC3">
        <w:rPr>
          <w:rFonts w:asciiTheme="minorHAnsi" w:hAnsiTheme="minorHAnsi" w:cstheme="minorHAnsi"/>
          <w:b/>
        </w:rPr>
        <w:t xml:space="preserve"> Knowledge Education Development</w:t>
      </w:r>
    </w:p>
    <w:p w:rsidR="007A0FC3" w:rsidRPr="007A0FC3" w:rsidRDefault="007A0FC3">
      <w:pPr>
        <w:jc w:val="center"/>
        <w:rPr>
          <w:rFonts w:asciiTheme="minorHAnsi" w:hAnsiTheme="minorHAnsi" w:cstheme="minorHAnsi"/>
          <w:b/>
          <w:lang w:val="en-GB"/>
        </w:rPr>
      </w:pPr>
    </w:p>
    <w:p w:rsidR="00841B59" w:rsidRPr="007A0FC3" w:rsidRDefault="00841B59">
      <w:pPr>
        <w:jc w:val="center"/>
        <w:rPr>
          <w:rFonts w:asciiTheme="minorHAnsi" w:hAnsiTheme="minorHAnsi" w:cstheme="minorHAnsi"/>
          <w:b/>
          <w:lang w:val="en-GB"/>
        </w:rPr>
      </w:pPr>
    </w:p>
    <w:p w:rsidR="00F134EA" w:rsidRDefault="00F134EA" w:rsidP="00F134E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PARTICIPANT</w:t>
      </w:r>
    </w:p>
    <w:p w:rsidR="00F134EA" w:rsidRPr="00F876A5" w:rsidRDefault="00F134EA" w:rsidP="00F134EA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134EA" w:rsidTr="008064A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EA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34EA" w:rsidRDefault="00F134EA" w:rsidP="008064A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F134EA" w:rsidRPr="00A73CB2" w:rsidRDefault="00F134EA" w:rsidP="008064A4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F134EA" w:rsidRDefault="00F134EA" w:rsidP="00F134EA">
      <w:pPr>
        <w:ind w:left="-567"/>
        <w:rPr>
          <w:b/>
          <w:lang w:val="en-GB"/>
        </w:rPr>
      </w:pPr>
    </w:p>
    <w:p w:rsidR="00F134EA" w:rsidRDefault="00F134EA" w:rsidP="00F134E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Pr="00F876A5">
        <w:rPr>
          <w:rFonts w:ascii="Arial" w:hAnsi="Arial" w:cs="Arial"/>
          <w:b/>
          <w:lang w:val="en-GB"/>
        </w:rPr>
        <w:t xml:space="preserve">DETAILS OF THE PROPOSED </w:t>
      </w:r>
      <w:r>
        <w:rPr>
          <w:rFonts w:ascii="Arial" w:hAnsi="Arial" w:cs="Arial"/>
          <w:b/>
          <w:lang w:val="en-GB"/>
        </w:rPr>
        <w:t xml:space="preserve">MOBILITY </w:t>
      </w:r>
      <w:r w:rsidRPr="00F876A5">
        <w:rPr>
          <w:rFonts w:ascii="Arial" w:hAnsi="Arial" w:cs="Arial"/>
          <w:b/>
          <w:lang w:val="en-GB"/>
        </w:rPr>
        <w:t>PROGRAMME ABROAD</w:t>
      </w:r>
    </w:p>
    <w:p w:rsidR="00F134EA" w:rsidRPr="00F876A5" w:rsidRDefault="00F134EA" w:rsidP="00F134EA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134EA" w:rsidRPr="00F876A5" w:rsidTr="008064A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EA" w:rsidRDefault="00F134EA" w:rsidP="008064A4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>
              <w:rPr>
                <w:rFonts w:ascii="Arial" w:hAnsi="Arial" w:cs="Arial"/>
                <w:lang w:val="en-GB"/>
              </w:rPr>
              <w:t>organisation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F134EA" w:rsidRPr="00F876A5" w:rsidRDefault="00F134EA" w:rsidP="008064A4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F134EA" w:rsidRDefault="00F134EA" w:rsidP="00F134EA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134EA" w:rsidRPr="00F876A5" w:rsidTr="008064A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EA" w:rsidRPr="00F876A5" w:rsidRDefault="00F134EA" w:rsidP="008064A4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Planned dates of start and end of the mobility 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F134EA" w:rsidRDefault="00F134EA" w:rsidP="00F134EA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134EA" w:rsidRPr="00F876A5" w:rsidTr="008064A4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134EA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F134EA" w:rsidRPr="00F876A5" w:rsidTr="008064A4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134EA" w:rsidRPr="00F876A5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F134EA" w:rsidRPr="00F876A5" w:rsidTr="008064A4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134EA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>
              <w:rPr>
                <w:rFonts w:ascii="Arial" w:hAnsi="Arial" w:cs="Arial"/>
                <w:b/>
                <w:lang w:val="en-GB"/>
              </w:rPr>
              <w:t xml:space="preserve"> before, during and after the mobility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F134EA" w:rsidRPr="00F876A5" w:rsidTr="008064A4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EA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F134EA" w:rsidRDefault="00F134EA" w:rsidP="008064A4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F134EA" w:rsidRPr="00F876A5" w:rsidRDefault="00F134EA" w:rsidP="00F134EA">
      <w:pPr>
        <w:rPr>
          <w:rFonts w:ascii="Arial" w:hAnsi="Arial" w:cs="Arial"/>
          <w:lang w:val="en-GB"/>
        </w:rPr>
      </w:pPr>
    </w:p>
    <w:p w:rsidR="00F134EA" w:rsidRDefault="00F134EA" w:rsidP="00F134E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III.   COMMITMENT OF THE PARTIES INVOLVED</w:t>
      </w:r>
    </w:p>
    <w:p w:rsidR="00F134EA" w:rsidRDefault="00F134EA" w:rsidP="00F134EA">
      <w:pPr>
        <w:ind w:left="-567"/>
        <w:rPr>
          <w:rFonts w:ascii="Arial" w:hAnsi="Arial" w:cs="Arial"/>
          <w:b/>
          <w:lang w:val="en-GB"/>
        </w:rPr>
      </w:pPr>
    </w:p>
    <w:p w:rsidR="00F134EA" w:rsidRDefault="00F134EA" w:rsidP="00F134EA">
      <w:pPr>
        <w:ind w:left="-567"/>
        <w:jc w:val="center"/>
        <w:rPr>
          <w:rFonts w:ascii="Arial" w:hAnsi="Arial" w:cs="Arial"/>
          <w:b/>
          <w:lang w:val="en-GB"/>
        </w:rPr>
      </w:pPr>
    </w:p>
    <w:p w:rsidR="00F134EA" w:rsidRPr="00BC5BA4" w:rsidRDefault="00F134EA" w:rsidP="00F134EA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 xml:space="preserve">By signing this document, the participant, the sending </w:t>
      </w:r>
      <w:r>
        <w:rPr>
          <w:rFonts w:ascii="Arial" w:hAnsi="Arial" w:cs="Arial"/>
          <w:b/>
          <w:lang w:val="en-GB"/>
        </w:rPr>
        <w:t>organisation</w:t>
      </w:r>
      <w:r w:rsidRPr="00BC5BA4">
        <w:rPr>
          <w:rFonts w:ascii="Arial" w:hAnsi="Arial" w:cs="Arial"/>
          <w:b/>
          <w:lang w:val="en-GB"/>
        </w:rPr>
        <w:t xml:space="preserve"> and the receiving organisation confirm </w:t>
      </w:r>
      <w:r w:rsidRPr="00AE674C">
        <w:rPr>
          <w:rFonts w:ascii="Arial" w:hAnsi="Arial" w:cs="Arial"/>
          <w:b/>
          <w:lang w:val="en-GB"/>
        </w:rPr>
        <w:t xml:space="preserve">that they will implement the </w:t>
      </w:r>
      <w:r>
        <w:rPr>
          <w:rFonts w:ascii="Arial" w:hAnsi="Arial" w:cs="Arial"/>
          <w:b/>
          <w:lang w:val="en-GB"/>
        </w:rPr>
        <w:t xml:space="preserve">detailed </w:t>
      </w:r>
      <w:r w:rsidRPr="00AE674C">
        <w:rPr>
          <w:rFonts w:ascii="Arial" w:hAnsi="Arial" w:cs="Arial"/>
          <w:b/>
          <w:lang w:val="en-GB"/>
        </w:rPr>
        <w:t xml:space="preserve">programme </w:t>
      </w:r>
      <w:r>
        <w:rPr>
          <w:rFonts w:ascii="Arial" w:hAnsi="Arial" w:cs="Arial"/>
          <w:b/>
          <w:lang w:val="en-GB"/>
        </w:rPr>
        <w:t xml:space="preserve">of the mobility period </w:t>
      </w:r>
      <w:r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F134EA" w:rsidRPr="005452C8" w:rsidRDefault="00F134EA" w:rsidP="00F134EA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F134EA" w:rsidRPr="001C37CE" w:rsidTr="008064A4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EA" w:rsidRPr="00E53D87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F134EA" w:rsidRPr="00E53D87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F134EA" w:rsidRPr="00E53D87" w:rsidRDefault="00F134EA" w:rsidP="008064A4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F134EA" w:rsidRPr="00E53D87" w:rsidRDefault="00F134EA" w:rsidP="008064A4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F134EA" w:rsidRPr="00E53D87" w:rsidRDefault="00F134EA" w:rsidP="008064A4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F134EA" w:rsidRPr="00E53D87" w:rsidRDefault="00F134EA" w:rsidP="00F134EA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F134EA" w:rsidRPr="00F876A5" w:rsidTr="008064A4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 </w:t>
            </w: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institution will issue ………..[…a </w:t>
            </w:r>
            <w:proofErr w:type="spellStart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34EA" w:rsidRPr="00BC5BA4" w:rsidTr="008064A4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signature</w:t>
            </w: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F134EA" w:rsidRPr="00BC5BA4" w:rsidRDefault="00F134EA" w:rsidP="00F134EA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F134EA" w:rsidRPr="00F876A5" w:rsidTr="008064A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is approved.</w:t>
            </w: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to the participant</w:t>
            </w:r>
          </w:p>
        </w:tc>
      </w:tr>
      <w:tr w:rsidR="00F134EA" w:rsidRPr="00F876A5" w:rsidTr="008064A4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Default="00F134EA" w:rsidP="008064A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34EA" w:rsidRPr="00BC5BA4" w:rsidRDefault="00F134EA" w:rsidP="008064A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F134EA" w:rsidRDefault="00F134EA" w:rsidP="00F134EA">
      <w:pPr>
        <w:jc w:val="right"/>
        <w:rPr>
          <w:b/>
          <w:sz w:val="24"/>
          <w:szCs w:val="24"/>
          <w:lang w:val="pt-PT"/>
        </w:rPr>
      </w:pPr>
    </w:p>
    <w:p w:rsidR="005D7A50" w:rsidRPr="007A0FC3" w:rsidRDefault="005D7A50" w:rsidP="001E6A71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>III.   COMMITMENT OF THE PARTIES</w:t>
      </w:r>
      <w:r w:rsidR="00A82334" w:rsidRPr="007A0FC3">
        <w:rPr>
          <w:rFonts w:asciiTheme="minorHAnsi" w:hAnsiTheme="minorHAnsi" w:cstheme="minorHAnsi"/>
          <w:b/>
          <w:lang w:val="en-GB"/>
        </w:rPr>
        <w:t xml:space="preserve"> INVOLVED</w:t>
      </w:r>
    </w:p>
    <w:p w:rsidR="00F112E8" w:rsidRPr="007A0FC3" w:rsidRDefault="00F112E8" w:rsidP="005D7A50">
      <w:pPr>
        <w:ind w:left="-567"/>
        <w:rPr>
          <w:rFonts w:asciiTheme="minorHAnsi" w:hAnsiTheme="minorHAnsi" w:cstheme="minorHAnsi"/>
          <w:b/>
          <w:lang w:val="en-GB"/>
        </w:rPr>
      </w:pPr>
    </w:p>
    <w:p w:rsidR="0000490B" w:rsidRPr="007A0FC3" w:rsidRDefault="0000490B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</w:p>
    <w:p w:rsidR="00A63B98" w:rsidRPr="007A0FC3" w:rsidRDefault="00A63B98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>By signing this document</w:t>
      </w:r>
      <w:r w:rsidR="00F112E8" w:rsidRPr="007A0FC3">
        <w:rPr>
          <w:rFonts w:asciiTheme="minorHAnsi" w:hAnsiTheme="minorHAnsi" w:cstheme="minorHAnsi"/>
          <w:b/>
          <w:lang w:val="en-GB"/>
        </w:rPr>
        <w:t>,</w:t>
      </w:r>
      <w:r w:rsidRPr="007A0FC3">
        <w:rPr>
          <w:rFonts w:asciiTheme="minorHAnsi" w:hAnsiTheme="minorHAnsi" w:cstheme="minorHAnsi"/>
          <w:b/>
          <w:lang w:val="en-GB"/>
        </w:rPr>
        <w:t xml:space="preserve"> the </w:t>
      </w:r>
      <w:r w:rsidR="008D157C" w:rsidRPr="007A0FC3">
        <w:rPr>
          <w:rFonts w:asciiTheme="minorHAnsi" w:hAnsiTheme="minorHAnsi" w:cstheme="minorHAnsi"/>
          <w:b/>
          <w:lang w:val="en-GB"/>
        </w:rPr>
        <w:t>participant</w:t>
      </w:r>
      <w:r w:rsidRPr="007A0FC3">
        <w:rPr>
          <w:rFonts w:asciiTheme="minorHAnsi" w:hAnsiTheme="minorHAnsi" w:cstheme="minorHAnsi"/>
          <w:b/>
          <w:lang w:val="en-GB"/>
        </w:rPr>
        <w:t xml:space="preserve">, the sending </w:t>
      </w:r>
      <w:r w:rsidR="004A7373" w:rsidRPr="007A0FC3">
        <w:rPr>
          <w:rFonts w:asciiTheme="minorHAnsi" w:hAnsiTheme="minorHAnsi" w:cstheme="minorHAnsi"/>
          <w:b/>
          <w:lang w:val="en-GB"/>
        </w:rPr>
        <w:t xml:space="preserve">organisation </w:t>
      </w:r>
      <w:r w:rsidRPr="007A0FC3">
        <w:rPr>
          <w:rFonts w:asciiTheme="minorHAnsi" w:hAnsiTheme="minorHAnsi" w:cstheme="minorHAnsi"/>
          <w:b/>
          <w:lang w:val="en-GB"/>
        </w:rPr>
        <w:t>and the receiving organisation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 xml:space="preserve">confirm that they will abide by the principles of the Quality Commitment 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attached </w:t>
      </w:r>
      <w:r w:rsidRPr="007A0FC3">
        <w:rPr>
          <w:rFonts w:asciiTheme="minorHAnsi" w:hAnsiTheme="minorHAnsi" w:cstheme="minorHAnsi"/>
          <w:b/>
          <w:lang w:val="en-GB"/>
        </w:rPr>
        <w:t>below.</w:t>
      </w:r>
    </w:p>
    <w:p w:rsidR="0000490B" w:rsidRPr="007A0FC3" w:rsidRDefault="0000490B">
      <w:pPr>
        <w:rPr>
          <w:rFonts w:asciiTheme="minorHAnsi" w:hAnsiTheme="minorHAnsi" w:cstheme="minorHAnsi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A0FC3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A0FC3" w:rsidRDefault="005D7A50">
            <w:pPr>
              <w:spacing w:before="120"/>
              <w:rPr>
                <w:rFonts w:asciiTheme="minorHAnsi" w:hAnsiTheme="minorHAnsi" w:cstheme="minorHAnsi"/>
                <w:b/>
                <w:lang w:val="fr-BE"/>
              </w:rPr>
            </w:pP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THE </w:t>
            </w:r>
            <w:r w:rsidR="008D157C" w:rsidRPr="007A0FC3">
              <w:rPr>
                <w:rFonts w:asciiTheme="minorHAnsi" w:hAnsiTheme="minorHAnsi" w:cstheme="minorHAnsi"/>
                <w:b/>
                <w:lang w:val="fr-BE"/>
              </w:rPr>
              <w:t>PARTICIPANT</w:t>
            </w: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:rsidR="0031479C" w:rsidRPr="007A0FC3" w:rsidRDefault="008D157C" w:rsidP="005D7A50">
            <w:pPr>
              <w:spacing w:before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Participant</w:t>
            </w:r>
            <w:r w:rsidR="0031479C" w:rsidRPr="007A0FC3">
              <w:rPr>
                <w:rFonts w:asciiTheme="minorHAnsi" w:hAnsiTheme="minorHAnsi" w:cstheme="minorHAnsi"/>
                <w:lang w:val="fr-BE"/>
              </w:rPr>
              <w:t>’s signature</w:t>
            </w:r>
          </w:p>
          <w:p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:rsidR="0031479C" w:rsidRPr="007A0FC3" w:rsidRDefault="0031479C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...........................................................</w:t>
            </w:r>
            <w:r w:rsidR="00A63B98" w:rsidRPr="007A0FC3">
              <w:rPr>
                <w:rFonts w:asciiTheme="minorHAnsi" w:hAnsiTheme="minorHAnsi" w:cstheme="minorHAnsi"/>
                <w:lang w:val="fr-BE"/>
              </w:rPr>
              <w:t>................</w:t>
            </w:r>
            <w:r w:rsidRPr="007A0FC3">
              <w:rPr>
                <w:rFonts w:asciiTheme="minorHAnsi" w:hAnsiTheme="minorHAnsi" w:cstheme="minorHAnsi"/>
                <w:lang w:val="fr-BE"/>
              </w:rPr>
              <w:t xml:space="preserve">       Date: </w:t>
            </w:r>
            <w:r w:rsidR="0000490B" w:rsidRPr="007A0FC3">
              <w:rPr>
                <w:rFonts w:asciiTheme="minorHAnsi" w:hAnsiTheme="minorHAnsi" w:cstheme="minorHAnsi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A0FC3" w:rsidRDefault="0031479C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7A0FC3" w:rsidRDefault="00A73CB2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lastRenderedPageBreak/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>SENDING INSTITUTION</w:t>
            </w:r>
          </w:p>
          <w:p w:rsidR="00280BDE" w:rsidRPr="007A0FC3" w:rsidRDefault="0031479C" w:rsidP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agreement is approved.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31479C" w:rsidRPr="007A0FC3" w:rsidRDefault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="00A63B98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the institution will 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>issue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………..[…a </w:t>
            </w:r>
            <w:proofErr w:type="spellStart"/>
            <w:r w:rsidR="00892D16" w:rsidRPr="007A0FC3">
              <w:rPr>
                <w:rFonts w:asciiTheme="minorHAnsi" w:hAnsiTheme="minorHAnsi" w:cstheme="minorHAnsi"/>
                <w:lang w:val="en-GB"/>
              </w:rPr>
              <w:t>Europass</w:t>
            </w:r>
            <w:proofErr w:type="spellEnd"/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 Mobility, </w:t>
            </w:r>
            <w:r w:rsidR="00892D16" w:rsidRPr="007A0FC3">
              <w:rPr>
                <w:rFonts w:asciiTheme="minorHAnsi" w:hAnsiTheme="minorHAnsi" w:cstheme="minorHAnsi"/>
                <w:i/>
                <w:lang w:val="en-GB"/>
              </w:rPr>
              <w:t>other form of validation/recognition…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]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 xml:space="preserve"> to the participant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479C" w:rsidRPr="007A0FC3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7A0FC3" w:rsidRDefault="0031479C">
      <w:pPr>
        <w:rPr>
          <w:rFonts w:asciiTheme="minorHAnsi" w:hAnsiTheme="minorHAnsi" w:cstheme="minorHAnsi"/>
          <w:lang w:val="en-GB"/>
        </w:rPr>
      </w:pPr>
      <w:r w:rsidRPr="007A0FC3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7A0FC3" w:rsidRDefault="00A73CB2" w:rsidP="00280BDE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 xml:space="preserve">RECEIVING </w:t>
            </w:r>
            <w:r w:rsidR="00280BDE" w:rsidRPr="007A0FC3">
              <w:rPr>
                <w:rFonts w:asciiTheme="minorHAnsi" w:hAnsiTheme="minorHAnsi" w:cstheme="minorHAnsi"/>
                <w:b/>
                <w:lang w:val="en-GB"/>
              </w:rPr>
              <w:t>ORGANISATION</w:t>
            </w: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 agreement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>is approved.</w:t>
            </w:r>
          </w:p>
          <w:p w:rsidR="001D0F51" w:rsidRPr="007A0FC3" w:rsidRDefault="00A63B98" w:rsidP="004A737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the organisation will issue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>[…</w:t>
            </w:r>
            <w:r w:rsidRPr="007A0FC3">
              <w:rPr>
                <w:rFonts w:asciiTheme="minorHAnsi" w:hAnsiTheme="minorHAnsi" w:cstheme="minorHAnsi"/>
                <w:i/>
                <w:lang w:val="en-GB"/>
              </w:rPr>
              <w:t>a Certificate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 xml:space="preserve">…]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to the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participant</w:t>
            </w:r>
          </w:p>
        </w:tc>
      </w:tr>
      <w:tr w:rsidR="0031479C" w:rsidRPr="007A0FC3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Pr="007A0FC3" w:rsidRDefault="00AB7E7E" w:rsidP="0093218E">
      <w:pPr>
        <w:jc w:val="right"/>
        <w:rPr>
          <w:rFonts w:asciiTheme="minorHAnsi" w:hAnsiTheme="minorHAnsi" w:cstheme="minorHAnsi"/>
          <w:b/>
          <w:lang w:val="pt-PT"/>
        </w:rPr>
      </w:pPr>
    </w:p>
    <w:p w:rsidR="00105652" w:rsidRDefault="001056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5652" w:rsidRPr="00061EED" w:rsidRDefault="00F134EA" w:rsidP="00105652">
      <w:pPr>
        <w:jc w:val="center"/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lastRenderedPageBreak/>
        <w:t xml:space="preserve">Adult </w:t>
      </w:r>
      <w:r w:rsidR="00022636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E</w:t>
      </w:r>
      <w:r w:rsidR="00105652"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ducation Quality Commitment</w:t>
      </w:r>
      <w:r w:rsidR="00105652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 </w:t>
      </w:r>
      <w:r w:rsidR="00022636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S</w:t>
      </w:r>
      <w:r w:rsidR="00105652"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taff Mobility </w:t>
      </w:r>
    </w:p>
    <w:p w:rsidR="00105652" w:rsidRPr="00105652" w:rsidRDefault="00105652" w:rsidP="0010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061EED">
        <w:rPr>
          <w:rFonts w:asciiTheme="minorHAnsi" w:hAnsiTheme="minorHAnsi" w:cstheme="minorHAnsi"/>
          <w:b/>
        </w:rPr>
        <w:t>Project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 “</w:t>
      </w:r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 xml:space="preserve">Transnational mobility of </w:t>
      </w:r>
      <w:proofErr w:type="spellStart"/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>nonvocational</w:t>
      </w:r>
      <w:proofErr w:type="spellEnd"/>
      <w:r w:rsidR="00F134EA" w:rsidRPr="00F134EA">
        <w:rPr>
          <w:rFonts w:asciiTheme="minorHAnsi" w:hAnsiTheme="minorHAnsi" w:cstheme="minorHAnsi"/>
          <w:color w:val="212121"/>
          <w:lang w:val="en" w:eastAsia="pl-PL"/>
        </w:rPr>
        <w:t xml:space="preserve"> adult education staff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” </w:t>
      </w:r>
      <w:r w:rsidRPr="00061EED"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061EED">
        <w:rPr>
          <w:rFonts w:asciiTheme="minorHAnsi" w:hAnsiTheme="minorHAnsi" w:cstheme="minorHAnsi"/>
          <w:b/>
        </w:rPr>
        <w:t>Programme</w:t>
      </w:r>
      <w:proofErr w:type="spellEnd"/>
      <w:r w:rsidRPr="00061EED">
        <w:rPr>
          <w:rFonts w:asciiTheme="minorHAnsi" w:hAnsiTheme="minorHAnsi" w:cstheme="minorHAnsi"/>
          <w:b/>
        </w:rPr>
        <w:t xml:space="preserve"> Knowledge Education Development</w:t>
      </w:r>
    </w:p>
    <w:p w:rsidR="00105652" w:rsidRPr="00061EED" w:rsidRDefault="00105652" w:rsidP="00105652">
      <w:pPr>
        <w:jc w:val="center"/>
        <w:rPr>
          <w:rFonts w:asciiTheme="minorHAnsi" w:hAnsiTheme="minorHAnsi" w:cstheme="minorHAnsi"/>
          <w:b/>
          <w:smallCaps/>
          <w:color w:val="000080"/>
          <w:u w:val="single"/>
        </w:rPr>
      </w:pP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Select the participants by setting up clearly defined and transparent selection criteria and procedures.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Help with </w:t>
      </w:r>
      <w:proofErr w:type="spellStart"/>
      <w:r w:rsidRPr="00061EED">
        <w:rPr>
          <w:rFonts w:asciiTheme="minorHAnsi" w:hAnsiTheme="minorHAnsi" w:cstheme="minorHAnsi"/>
          <w:i/>
        </w:rPr>
        <w:t>organisational</w:t>
      </w:r>
      <w:proofErr w:type="spellEnd"/>
      <w:r w:rsidRPr="00061EED">
        <w:rPr>
          <w:rFonts w:asciiTheme="minorHAnsi" w:hAnsiTheme="minorHAnsi" w:cstheme="minorHAnsi"/>
          <w:i/>
        </w:rPr>
        <w:t xml:space="preserve"> arrangements with partner institutions to arrange job-shadowing and teaching assignments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If one or more of the selected participants face barriers to mobility, special arrangements for those individuals must be made (</w:t>
      </w:r>
      <w:proofErr w:type="spellStart"/>
      <w:r w:rsidRPr="00061EED">
        <w:rPr>
          <w:rFonts w:asciiTheme="minorHAnsi" w:hAnsiTheme="minorHAnsi" w:cstheme="minorHAnsi"/>
          <w:i/>
        </w:rPr>
        <w:t>eg</w:t>
      </w:r>
      <w:proofErr w:type="spellEnd"/>
      <w:r w:rsidRPr="00061EED">
        <w:rPr>
          <w:rFonts w:asciiTheme="minorHAnsi" w:hAnsiTheme="minorHAnsi" w:cstheme="minorHAnsi"/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proofErr w:type="spellStart"/>
      <w:r w:rsidRPr="00061EED">
        <w:rPr>
          <w:rFonts w:asciiTheme="minorHAnsi" w:hAnsiTheme="minorHAnsi" w:cstheme="minorHAnsi"/>
          <w:i/>
        </w:rPr>
        <w:t>Organise</w:t>
      </w:r>
      <w:proofErr w:type="spellEnd"/>
      <w:r w:rsidRPr="00061EED">
        <w:rPr>
          <w:rFonts w:asciiTheme="minorHAnsi" w:hAnsiTheme="minorHAnsi" w:cstheme="minorHAnsi"/>
          <w:i/>
        </w:rPr>
        <w:t xml:space="preserve"> linguistic (if necessary), pedagogical and inter-cultural preparation for mobile staff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Support the reintegration of mobile participants and build on their acquired new competences for the benefit of the </w:t>
      </w:r>
      <w:proofErr w:type="spellStart"/>
      <w:r w:rsidR="00F134EA">
        <w:rPr>
          <w:rFonts w:asciiTheme="minorHAnsi" w:hAnsiTheme="minorHAnsi" w:cstheme="minorHAnsi"/>
          <w:i/>
        </w:rPr>
        <w:t>organisation</w:t>
      </w:r>
      <w:proofErr w:type="spellEnd"/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Evaluate the mobility as a whole to see whether it has reached its objectives and desired results.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Disseminate the results of the mobility project as widely as possible.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and Host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Agree on a tailor-made learning or teaching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for each participant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Define the envisaged outcomes of the mobility period, including impact on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 as well as individual learning outcomes of the participant in terms of competences.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 Mobility Agreement with the participant to make the intended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and learning outcomes transparent for all parties involved.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Ensure the validation and recognition of the competences acquired. </w:t>
      </w:r>
      <w:proofErr w:type="spellStart"/>
      <w:r w:rsidRPr="00061EED">
        <w:rPr>
          <w:rFonts w:asciiTheme="minorHAnsi" w:hAnsiTheme="minorHAnsi" w:cstheme="minorHAnsi"/>
          <w:i/>
        </w:rPr>
        <w:t>Recognise</w:t>
      </w:r>
      <w:proofErr w:type="spellEnd"/>
      <w:r w:rsidRPr="00061EED">
        <w:rPr>
          <w:rFonts w:asciiTheme="minorHAnsi" w:hAnsiTheme="minorHAnsi" w:cstheme="minorHAnsi"/>
          <w:i/>
        </w:rPr>
        <w:t xml:space="preserve"> learning outcomes which were not originally planned but still achieved during the mobility. Use </w:t>
      </w:r>
      <w:proofErr w:type="spellStart"/>
      <w:r w:rsidRPr="00061EED">
        <w:rPr>
          <w:rFonts w:asciiTheme="minorHAnsi" w:hAnsiTheme="minorHAnsi" w:cstheme="minorHAnsi"/>
          <w:i/>
        </w:rPr>
        <w:t>Europass</w:t>
      </w:r>
      <w:proofErr w:type="spellEnd"/>
      <w:r w:rsidRPr="00061EED">
        <w:rPr>
          <w:rFonts w:asciiTheme="minorHAnsi" w:hAnsiTheme="minorHAnsi" w:cstheme="minorHAnsi"/>
          <w:i/>
        </w:rPr>
        <w:t xml:space="preserve"> for recognition of learning outcomes.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Provide any necessary information and assistance to participants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Monitor and evaluate the progress of the mobility on an on-going basis and take appropriate action if required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Host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Foster understanding of the culture and mentality of the host country.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lastRenderedPageBreak/>
        <w:t>Identify a tutor or mentor to monitor the participant's learning progress and/or offer professional support.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Provide practical support if required including a clear contact point for participants.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If necessary, help the sending school and the participant to identify the appropriate insurance cover for your country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 xml:space="preserve">Obligations of the Participant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the Mobility Agreement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to make the intended outcomes transparent for all parties involved.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Comply with all the arrangements negotiated for the mobility and to do his/her best to make the mobility a success.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Abide by the rules and regulations of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, its normal working hours, code of conduct and rules of confidentiality.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Communicate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about any problems or changes regarding the mobility.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Submit a report in the specified format, together with requested supporting documentation in respect of costs, at the end of the mobility.</w:t>
      </w:r>
    </w:p>
    <w:p w:rsidR="00105652" w:rsidRPr="00061EED" w:rsidRDefault="00105652" w:rsidP="00105652">
      <w:pPr>
        <w:rPr>
          <w:rFonts w:asciiTheme="minorHAnsi" w:hAnsiTheme="minorHAnsi" w:cstheme="minorHAnsi"/>
          <w:i/>
        </w:rPr>
      </w:pP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Signatures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Sending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Host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Participant, Name, Date </w:t>
      </w:r>
    </w:p>
    <w:p w:rsidR="0031479C" w:rsidRPr="007A0FC3" w:rsidRDefault="0031479C" w:rsidP="00EB34B2">
      <w:pPr>
        <w:rPr>
          <w:rFonts w:asciiTheme="minorHAnsi" w:hAnsiTheme="minorHAnsi" w:cstheme="minorHAnsi"/>
        </w:rPr>
      </w:pPr>
    </w:p>
    <w:sectPr w:rsidR="0031479C" w:rsidRPr="007A0FC3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69" w:rsidRDefault="00D76A69">
      <w:r>
        <w:separator/>
      </w:r>
    </w:p>
  </w:endnote>
  <w:endnote w:type="continuationSeparator" w:id="0">
    <w:p w:rsidR="00D76A69" w:rsidRDefault="00D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69" w:rsidRDefault="00D76A69">
      <w:r>
        <w:separator/>
      </w:r>
    </w:p>
  </w:footnote>
  <w:footnote w:type="continuationSeparator" w:id="0">
    <w:p w:rsidR="00D76A69" w:rsidRDefault="00D7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3B" w:rsidRPr="004550C2" w:rsidRDefault="004E60F7" w:rsidP="004E60F7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2066188" cy="752475"/>
          <wp:effectExtent l="0" t="0" r="0" b="0"/>
          <wp:docPr id="3" name="Obraz 3" descr="Z:\POWER\AE\Call 2018\2. kontraktowanie\Logo\FE_POWER\POZIOM\ANGIELSKI\logo_FE_Knowledge_Education_Developmen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OWER\AE\Call 2018\2. kontraktowanie\Logo\FE_POWER\POZIOM\ANGIELSKI\logo_FE_Knowledge_Education_Development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1" cy="75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2178449" cy="713549"/>
          <wp:effectExtent l="0" t="0" r="0" b="0"/>
          <wp:docPr id="4" name="Obraz 4" descr="Z:\POWER\AE\Call 2018\2. kontraktowanie\Logo\UE_EFS\POZIOM\ANGIELSKI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OWER\AE\Call 2018\2. kontraktowanie\Logo\UE_EFS\POZIOM\ANGIELSKI\UE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08" cy="72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D3B" w:rsidRDefault="00FA4D3B" w:rsidP="007A0FC3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</w:p>
  <w:p w:rsidR="00841B59" w:rsidRPr="00DE6532" w:rsidRDefault="007A0FC3" w:rsidP="004550C2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</w:t>
    </w:r>
    <w:r w:rsidR="00F134EA">
      <w:rPr>
        <w:rFonts w:asciiTheme="minorHAnsi" w:hAnsiTheme="minorHAnsi" w:cstheme="minorHAnsi"/>
        <w:sz w:val="16"/>
        <w:szCs w:val="16"/>
        <w:lang w:val="en-GB"/>
      </w:rPr>
      <w:t>A</w:t>
    </w:r>
    <w:r w:rsidRPr="00DE6532">
      <w:rPr>
        <w:rFonts w:asciiTheme="minorHAnsi" w:hAnsiTheme="minorHAnsi" w:cstheme="minorHAnsi"/>
        <w:sz w:val="16"/>
        <w:szCs w:val="16"/>
        <w:lang w:val="en-GB"/>
      </w:rPr>
      <w:t>E_Call_</w:t>
    </w:r>
    <w:proofErr w:type="gramStart"/>
    <w:r w:rsidRPr="00DE6532">
      <w:rPr>
        <w:rFonts w:asciiTheme="minorHAnsi" w:hAnsiTheme="minorHAnsi" w:cstheme="minorHAnsi"/>
        <w:sz w:val="16"/>
        <w:szCs w:val="16"/>
        <w:lang w:val="en-GB"/>
      </w:rPr>
      <w:t>201</w:t>
    </w:r>
    <w:r w:rsidR="00CE030C">
      <w:rPr>
        <w:rFonts w:asciiTheme="minorHAnsi" w:hAnsiTheme="minorHAnsi" w:cstheme="minorHAnsi"/>
        <w:sz w:val="16"/>
        <w:szCs w:val="16"/>
        <w:lang w:val="en-GB"/>
      </w:rPr>
      <w:t xml:space="preserve">8 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F134EA">
      <w:rPr>
        <w:rFonts w:asciiTheme="minorHAnsi" w:hAnsiTheme="minorHAnsi" w:cstheme="minorHAnsi"/>
        <w:sz w:val="16"/>
        <w:szCs w:val="16"/>
        <w:lang w:val="en-GB"/>
      </w:rPr>
      <w:t>Adult</w:t>
    </w:r>
    <w:proofErr w:type="gramEnd"/>
    <w:r w:rsidR="00351DD2"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7A2762" w:rsidRPr="00DE6532">
      <w:rPr>
        <w:rFonts w:asciiTheme="minorHAnsi" w:hAnsiTheme="minorHAnsi" w:cstheme="minorHAnsi"/>
        <w:sz w:val="16"/>
        <w:szCs w:val="16"/>
        <w:lang w:val="en-GB"/>
      </w:rPr>
      <w:t xml:space="preserve">Education 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Staff </w:t>
    </w:r>
    <w:r w:rsidRPr="00DE6532">
      <w:rPr>
        <w:rFonts w:asciiTheme="minorHAnsi" w:hAnsiTheme="minorHAnsi" w:cstheme="minorHAnsi"/>
        <w:sz w:val="16"/>
        <w:szCs w:val="16"/>
        <w:lang w:val="en-GB"/>
      </w:rPr>
      <w:t>Mobility Agreement</w:t>
    </w:r>
  </w:p>
  <w:p w:rsidR="00841B59" w:rsidRPr="00A3162C" w:rsidRDefault="00841B5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2636"/>
    <w:rsid w:val="00024C4F"/>
    <w:rsid w:val="000461DD"/>
    <w:rsid w:val="0005499D"/>
    <w:rsid w:val="00092645"/>
    <w:rsid w:val="00101732"/>
    <w:rsid w:val="0010565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50C2"/>
    <w:rsid w:val="004A7373"/>
    <w:rsid w:val="004E60F7"/>
    <w:rsid w:val="00517EDD"/>
    <w:rsid w:val="005452C8"/>
    <w:rsid w:val="005760B6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0FC3"/>
    <w:rsid w:val="007A2762"/>
    <w:rsid w:val="00820E1C"/>
    <w:rsid w:val="00830398"/>
    <w:rsid w:val="008314E7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66C18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66AC4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46A6B"/>
    <w:rsid w:val="00B5054E"/>
    <w:rsid w:val="00B669A1"/>
    <w:rsid w:val="00BB274C"/>
    <w:rsid w:val="00BC5BA4"/>
    <w:rsid w:val="00BF48D1"/>
    <w:rsid w:val="00C75DDD"/>
    <w:rsid w:val="00C764F6"/>
    <w:rsid w:val="00C8236A"/>
    <w:rsid w:val="00C8612D"/>
    <w:rsid w:val="00C94A1E"/>
    <w:rsid w:val="00CD342C"/>
    <w:rsid w:val="00CE030C"/>
    <w:rsid w:val="00D16441"/>
    <w:rsid w:val="00D76A69"/>
    <w:rsid w:val="00DB327D"/>
    <w:rsid w:val="00DD2C51"/>
    <w:rsid w:val="00DE6532"/>
    <w:rsid w:val="00DF0511"/>
    <w:rsid w:val="00DF0C75"/>
    <w:rsid w:val="00DF1FAA"/>
    <w:rsid w:val="00E1222F"/>
    <w:rsid w:val="00E1251A"/>
    <w:rsid w:val="00E17ED2"/>
    <w:rsid w:val="00E25134"/>
    <w:rsid w:val="00E30B8E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134EA"/>
    <w:rsid w:val="00F76AC0"/>
    <w:rsid w:val="00F876A5"/>
    <w:rsid w:val="00FA1269"/>
    <w:rsid w:val="00FA4D3B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5e096da0-7658-45d2-ba1d-117eb64c3931"/>
    <ds:schemaRef ds:uri="http://schemas.openxmlformats.org/package/2006/metadata/core-properties"/>
    <ds:schemaRef ds:uri="http://purl.org/dc/dcmitype/"/>
    <ds:schemaRef ds:uri="http://purl.org/dc/elements/1.1/"/>
    <ds:schemaRef ds:uri="0e52a87e-fa0e-4867-9149-5c43122db7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875</Words>
  <Characters>6620</Characters>
  <Application>Microsoft Office Word</Application>
  <DocSecurity>0</DocSecurity>
  <Lines>55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Ewelina Michór</cp:lastModifiedBy>
  <cp:revision>4</cp:revision>
  <cp:lastPrinted>2018-08-08T10:15:00Z</cp:lastPrinted>
  <dcterms:created xsi:type="dcterms:W3CDTF">2018-08-08T10:14:00Z</dcterms:created>
  <dcterms:modified xsi:type="dcterms:W3CDTF">2018-08-27T08:38:00Z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